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363C8" w14:textId="19E361EE" w:rsidR="00985967" w:rsidRPr="00D00F9D" w:rsidRDefault="00F672C8" w:rsidP="005B5BA7">
      <w:pPr>
        <w:pStyle w:val="Title"/>
        <w:jc w:val="center"/>
        <w:rPr>
          <w:sz w:val="44"/>
          <w:szCs w:val="44"/>
        </w:rPr>
      </w:pPr>
      <w:r w:rsidRPr="00D00F9D">
        <w:rPr>
          <w:sz w:val="44"/>
          <w:szCs w:val="44"/>
        </w:rPr>
        <w:t>VILLAGE OF COUNTRY CLUB</w:t>
      </w:r>
      <w:r w:rsidR="00985967" w:rsidRPr="00D00F9D">
        <w:rPr>
          <w:sz w:val="44"/>
          <w:szCs w:val="44"/>
        </w:rPr>
        <w:t>, MISSOURI</w:t>
      </w:r>
    </w:p>
    <w:p w14:paraId="6327CF56" w14:textId="77777777" w:rsidR="00F672C8" w:rsidRPr="00C43328" w:rsidRDefault="00F672C8" w:rsidP="00F672C8">
      <w:pPr>
        <w:spacing w:after="0" w:line="240" w:lineRule="auto"/>
        <w:jc w:val="center"/>
        <w:rPr>
          <w:b/>
          <w:sz w:val="28"/>
          <w:szCs w:val="28"/>
        </w:rPr>
      </w:pPr>
      <w:r w:rsidRPr="00C43328">
        <w:rPr>
          <w:b/>
          <w:sz w:val="28"/>
          <w:szCs w:val="28"/>
        </w:rPr>
        <w:t xml:space="preserve"> </w:t>
      </w:r>
      <w:r w:rsidR="00C43328" w:rsidRPr="00C43328">
        <w:rPr>
          <w:b/>
          <w:sz w:val="28"/>
          <w:szCs w:val="28"/>
        </w:rPr>
        <w:t xml:space="preserve">PLANNING AND ZONING </w:t>
      </w:r>
      <w:r w:rsidRPr="00C43328">
        <w:rPr>
          <w:b/>
          <w:sz w:val="28"/>
          <w:szCs w:val="28"/>
        </w:rPr>
        <w:t>BOARD MEETING MINUTES</w:t>
      </w:r>
    </w:p>
    <w:p w14:paraId="094A14BA" w14:textId="6482BC4B" w:rsidR="00F672C8" w:rsidRDefault="00603EA9" w:rsidP="00F672C8">
      <w:pPr>
        <w:spacing w:after="0" w:line="240" w:lineRule="auto"/>
        <w:jc w:val="center"/>
        <w:rPr>
          <w:sz w:val="24"/>
          <w:szCs w:val="24"/>
        </w:rPr>
      </w:pPr>
      <w:r>
        <w:rPr>
          <w:sz w:val="24"/>
          <w:szCs w:val="24"/>
        </w:rPr>
        <w:t>April 13</w:t>
      </w:r>
      <w:r w:rsidR="00554676">
        <w:rPr>
          <w:sz w:val="24"/>
          <w:szCs w:val="24"/>
        </w:rPr>
        <w:t>,</w:t>
      </w:r>
      <w:r w:rsidR="00FF44E1">
        <w:rPr>
          <w:sz w:val="24"/>
          <w:szCs w:val="24"/>
        </w:rPr>
        <w:t xml:space="preserve"> </w:t>
      </w:r>
      <w:r w:rsidR="007E07CB">
        <w:rPr>
          <w:sz w:val="24"/>
          <w:szCs w:val="24"/>
        </w:rPr>
        <w:t>20</w:t>
      </w:r>
      <w:r w:rsidR="00D2718C">
        <w:rPr>
          <w:sz w:val="24"/>
          <w:szCs w:val="24"/>
        </w:rPr>
        <w:t>2</w:t>
      </w:r>
      <w:r w:rsidR="004932CC">
        <w:rPr>
          <w:sz w:val="24"/>
          <w:szCs w:val="24"/>
        </w:rPr>
        <w:t>1</w:t>
      </w:r>
    </w:p>
    <w:p w14:paraId="7A09C80F" w14:textId="3F881861" w:rsidR="00777FE1" w:rsidRDefault="00777FE1" w:rsidP="00F672C8">
      <w:pPr>
        <w:spacing w:after="0" w:line="240" w:lineRule="auto"/>
        <w:jc w:val="center"/>
        <w:rPr>
          <w:b/>
          <w:sz w:val="24"/>
          <w:szCs w:val="24"/>
        </w:rPr>
      </w:pPr>
    </w:p>
    <w:p w14:paraId="631C0CD7" w14:textId="77777777" w:rsidR="000129F4" w:rsidRPr="00F776BB" w:rsidRDefault="000129F4" w:rsidP="00F672C8">
      <w:pPr>
        <w:spacing w:after="0" w:line="240" w:lineRule="auto"/>
        <w:jc w:val="center"/>
        <w:rPr>
          <w:b/>
          <w:sz w:val="24"/>
          <w:szCs w:val="24"/>
        </w:rPr>
      </w:pPr>
    </w:p>
    <w:p w14:paraId="3B92E6B2" w14:textId="7AA18CA7" w:rsidR="005B5BA7" w:rsidRPr="00F776BB" w:rsidRDefault="005B5BA7" w:rsidP="005B5BA7">
      <w:pPr>
        <w:spacing w:after="0" w:line="240" w:lineRule="auto"/>
        <w:rPr>
          <w:sz w:val="24"/>
          <w:szCs w:val="24"/>
        </w:rPr>
      </w:pPr>
      <w:r>
        <w:rPr>
          <w:sz w:val="24"/>
          <w:szCs w:val="24"/>
        </w:rPr>
        <w:t xml:space="preserve">The Village of Country Club, Missouri Planning and Zoning Board, after giving proper notice IAW the Missouri Sunshine Law, met in Regular Session at 6:00 pm on </w:t>
      </w:r>
      <w:r w:rsidR="00603EA9">
        <w:rPr>
          <w:sz w:val="24"/>
          <w:szCs w:val="24"/>
        </w:rPr>
        <w:t>April 13</w:t>
      </w:r>
      <w:r>
        <w:rPr>
          <w:sz w:val="24"/>
          <w:szCs w:val="24"/>
        </w:rPr>
        <w:t xml:space="preserve">, 2021 in the meeting room of the Village Hall, 6601 No Belt Highway. The meeting was called to order by Chairman Blake Roth. Members </w:t>
      </w:r>
      <w:proofErr w:type="gramStart"/>
      <w:r>
        <w:rPr>
          <w:sz w:val="24"/>
          <w:szCs w:val="24"/>
        </w:rPr>
        <w:t>present:</w:t>
      </w:r>
      <w:proofErr w:type="gramEnd"/>
      <w:r>
        <w:rPr>
          <w:sz w:val="24"/>
          <w:szCs w:val="24"/>
        </w:rPr>
        <w:t xml:space="preserve"> Blake Roth, Bill Lutes, Gary Chambers, and Larry Sparks</w:t>
      </w:r>
      <w:r w:rsidR="005C59FE">
        <w:rPr>
          <w:sz w:val="24"/>
          <w:szCs w:val="24"/>
        </w:rPr>
        <w:t xml:space="preserve">, </w:t>
      </w:r>
      <w:r>
        <w:rPr>
          <w:sz w:val="24"/>
          <w:szCs w:val="24"/>
        </w:rPr>
        <w:t>Larry Herner and Lori Severn.</w:t>
      </w:r>
    </w:p>
    <w:p w14:paraId="0DA901B3" w14:textId="77777777" w:rsidR="005B5BA7" w:rsidRPr="005E6A34" w:rsidRDefault="005B5BA7" w:rsidP="005B5BA7">
      <w:pPr>
        <w:spacing w:after="0" w:line="240" w:lineRule="auto"/>
        <w:rPr>
          <w:sz w:val="16"/>
          <w:szCs w:val="16"/>
        </w:rPr>
      </w:pPr>
    </w:p>
    <w:p w14:paraId="27B2EAFF" w14:textId="77777777" w:rsidR="005B5BA7" w:rsidRPr="005E6A34" w:rsidRDefault="005B5BA7" w:rsidP="005B5BA7">
      <w:pPr>
        <w:spacing w:after="0" w:line="240" w:lineRule="auto"/>
        <w:rPr>
          <w:sz w:val="16"/>
          <w:szCs w:val="16"/>
        </w:rPr>
      </w:pPr>
    </w:p>
    <w:p w14:paraId="15EE109B" w14:textId="77777777" w:rsidR="005B5BA7" w:rsidRDefault="005B5BA7" w:rsidP="005B5BA7">
      <w:pPr>
        <w:spacing w:after="0" w:line="240" w:lineRule="auto"/>
        <w:jc w:val="center"/>
        <w:rPr>
          <w:b/>
          <w:sz w:val="24"/>
          <w:szCs w:val="24"/>
          <w:u w:val="single"/>
        </w:rPr>
      </w:pPr>
      <w:r w:rsidRPr="00204691">
        <w:rPr>
          <w:b/>
          <w:sz w:val="24"/>
          <w:szCs w:val="24"/>
          <w:u w:val="single"/>
        </w:rPr>
        <w:t>PUBLIC PORTION</w:t>
      </w:r>
      <w:r>
        <w:rPr>
          <w:b/>
          <w:sz w:val="24"/>
          <w:szCs w:val="24"/>
          <w:u w:val="single"/>
        </w:rPr>
        <w:t xml:space="preserve"> </w:t>
      </w:r>
    </w:p>
    <w:p w14:paraId="68FFC739" w14:textId="77777777" w:rsidR="005B5BA7" w:rsidRPr="00DF2EB0" w:rsidRDefault="005B5BA7" w:rsidP="005B5BA7">
      <w:pPr>
        <w:spacing w:after="0" w:line="240" w:lineRule="auto"/>
        <w:jc w:val="center"/>
        <w:rPr>
          <w:b/>
          <w:sz w:val="24"/>
          <w:szCs w:val="24"/>
        </w:rPr>
      </w:pPr>
    </w:p>
    <w:p w14:paraId="625D12E9" w14:textId="36929A6B" w:rsidR="005B5BA7" w:rsidRDefault="005B5BA7" w:rsidP="007F383F">
      <w:pPr>
        <w:spacing w:after="0" w:line="240" w:lineRule="auto"/>
        <w:rPr>
          <w:sz w:val="24"/>
          <w:szCs w:val="24"/>
        </w:rPr>
      </w:pPr>
      <w:r>
        <w:rPr>
          <w:b/>
          <w:sz w:val="24"/>
          <w:szCs w:val="24"/>
        </w:rPr>
        <w:t xml:space="preserve">Requests </w:t>
      </w:r>
      <w:proofErr w:type="gramStart"/>
      <w:r>
        <w:rPr>
          <w:b/>
          <w:sz w:val="24"/>
          <w:szCs w:val="24"/>
        </w:rPr>
        <w:t>From</w:t>
      </w:r>
      <w:proofErr w:type="gramEnd"/>
      <w:r>
        <w:rPr>
          <w:b/>
          <w:sz w:val="24"/>
          <w:szCs w:val="24"/>
        </w:rPr>
        <w:t xml:space="preserve"> Residents (Permits, Conditional Use Etc.</w:t>
      </w:r>
      <w:r w:rsidRPr="002D7C27">
        <w:rPr>
          <w:sz w:val="24"/>
          <w:szCs w:val="24"/>
        </w:rPr>
        <w:t>)</w:t>
      </w:r>
      <w:r>
        <w:rPr>
          <w:sz w:val="24"/>
          <w:szCs w:val="24"/>
        </w:rPr>
        <w:t xml:space="preserve">: </w:t>
      </w:r>
    </w:p>
    <w:p w14:paraId="27AB7214" w14:textId="46257882" w:rsidR="005B5BA7" w:rsidRDefault="005B5BA7" w:rsidP="005B5BA7">
      <w:pPr>
        <w:spacing w:after="0" w:line="240" w:lineRule="auto"/>
        <w:rPr>
          <w:sz w:val="24"/>
          <w:szCs w:val="24"/>
        </w:rPr>
      </w:pPr>
    </w:p>
    <w:p w14:paraId="268CFC5A" w14:textId="77777777" w:rsidR="000129F4" w:rsidRPr="000129F4" w:rsidRDefault="000129F4" w:rsidP="005B5BA7">
      <w:pPr>
        <w:spacing w:after="0" w:line="240" w:lineRule="auto"/>
        <w:rPr>
          <w:sz w:val="24"/>
          <w:szCs w:val="24"/>
        </w:rPr>
      </w:pPr>
    </w:p>
    <w:p w14:paraId="77441F49" w14:textId="56DFBE4C" w:rsidR="005B5BA7" w:rsidRDefault="005B5BA7" w:rsidP="005B5BA7">
      <w:pPr>
        <w:spacing w:after="0" w:line="240" w:lineRule="auto"/>
        <w:rPr>
          <w:sz w:val="24"/>
          <w:szCs w:val="24"/>
        </w:rPr>
      </w:pPr>
      <w:r>
        <w:rPr>
          <w:b/>
          <w:sz w:val="24"/>
          <w:szCs w:val="24"/>
        </w:rPr>
        <w:t xml:space="preserve">MINUTES APPROVAL: </w:t>
      </w:r>
      <w:r w:rsidRPr="00FD6ED9">
        <w:rPr>
          <w:sz w:val="24"/>
          <w:szCs w:val="24"/>
        </w:rPr>
        <w:t xml:space="preserve">Motion by </w:t>
      </w:r>
      <w:r>
        <w:rPr>
          <w:sz w:val="24"/>
          <w:szCs w:val="24"/>
        </w:rPr>
        <w:t xml:space="preserve">Mr. </w:t>
      </w:r>
      <w:r w:rsidR="005C59FE">
        <w:rPr>
          <w:sz w:val="24"/>
          <w:szCs w:val="24"/>
        </w:rPr>
        <w:t>Roth</w:t>
      </w:r>
      <w:r>
        <w:rPr>
          <w:sz w:val="24"/>
          <w:szCs w:val="24"/>
        </w:rPr>
        <w:t xml:space="preserve"> to approve </w:t>
      </w:r>
      <w:r w:rsidR="005C59FE">
        <w:rPr>
          <w:sz w:val="24"/>
          <w:szCs w:val="24"/>
        </w:rPr>
        <w:t>March 09</w:t>
      </w:r>
      <w:r>
        <w:rPr>
          <w:sz w:val="24"/>
          <w:szCs w:val="24"/>
        </w:rPr>
        <w:t xml:space="preserve">, 2021 minutes as written. Motion second by Mr. </w:t>
      </w:r>
      <w:r w:rsidR="005C59FE">
        <w:rPr>
          <w:sz w:val="24"/>
          <w:szCs w:val="24"/>
        </w:rPr>
        <w:t>Sparks</w:t>
      </w:r>
      <w:r>
        <w:rPr>
          <w:sz w:val="24"/>
          <w:szCs w:val="24"/>
        </w:rPr>
        <w:t>.</w:t>
      </w:r>
      <w:r w:rsidR="005C59FE">
        <w:rPr>
          <w:sz w:val="24"/>
          <w:szCs w:val="24"/>
        </w:rPr>
        <w:t xml:space="preserve"> Ms. Severn </w:t>
      </w:r>
      <w:r w:rsidR="007F383F">
        <w:rPr>
          <w:sz w:val="24"/>
          <w:szCs w:val="24"/>
        </w:rPr>
        <w:t>abstained do to being absent.</w:t>
      </w:r>
      <w:r>
        <w:rPr>
          <w:sz w:val="24"/>
          <w:szCs w:val="24"/>
        </w:rPr>
        <w:t xml:space="preserve"> Motion approved by a vote of </w:t>
      </w:r>
      <w:r w:rsidR="005C59FE">
        <w:rPr>
          <w:sz w:val="24"/>
          <w:szCs w:val="24"/>
        </w:rPr>
        <w:t>5</w:t>
      </w:r>
      <w:r>
        <w:rPr>
          <w:sz w:val="24"/>
          <w:szCs w:val="24"/>
        </w:rPr>
        <w:t xml:space="preserve">-0 in favor. </w:t>
      </w:r>
    </w:p>
    <w:p w14:paraId="0B71324D" w14:textId="16F584CF" w:rsidR="005B5BA7" w:rsidRDefault="005B5BA7" w:rsidP="005B5BA7">
      <w:pPr>
        <w:spacing w:after="0" w:line="240" w:lineRule="auto"/>
        <w:rPr>
          <w:sz w:val="24"/>
          <w:szCs w:val="24"/>
        </w:rPr>
      </w:pPr>
    </w:p>
    <w:p w14:paraId="63F4C074" w14:textId="77777777" w:rsidR="000129F4" w:rsidRPr="000129F4" w:rsidRDefault="000129F4" w:rsidP="005B5BA7">
      <w:pPr>
        <w:spacing w:after="0" w:line="240" w:lineRule="auto"/>
        <w:rPr>
          <w:sz w:val="24"/>
          <w:szCs w:val="24"/>
        </w:rPr>
      </w:pPr>
    </w:p>
    <w:p w14:paraId="10A37457" w14:textId="399FE90A" w:rsidR="005B5BA7" w:rsidRDefault="005B5BA7" w:rsidP="005B5BA7">
      <w:pPr>
        <w:spacing w:after="0" w:line="240" w:lineRule="auto"/>
        <w:rPr>
          <w:b/>
          <w:sz w:val="24"/>
          <w:szCs w:val="24"/>
        </w:rPr>
      </w:pPr>
      <w:r>
        <w:rPr>
          <w:b/>
          <w:sz w:val="24"/>
          <w:szCs w:val="24"/>
        </w:rPr>
        <w:t>NEW</w:t>
      </w:r>
      <w:r w:rsidRPr="00D94D08">
        <w:rPr>
          <w:b/>
          <w:sz w:val="24"/>
          <w:szCs w:val="24"/>
        </w:rPr>
        <w:t xml:space="preserve"> BUSINESS</w:t>
      </w:r>
      <w:r>
        <w:rPr>
          <w:b/>
          <w:sz w:val="24"/>
          <w:szCs w:val="24"/>
        </w:rPr>
        <w:t>:</w:t>
      </w:r>
    </w:p>
    <w:p w14:paraId="46BBF8C7" w14:textId="41331636" w:rsidR="000A4F47" w:rsidRPr="0074562D" w:rsidRDefault="00206499" w:rsidP="0074562D">
      <w:pPr>
        <w:pStyle w:val="ListParagraph"/>
        <w:numPr>
          <w:ilvl w:val="0"/>
          <w:numId w:val="3"/>
        </w:numPr>
        <w:spacing w:after="100" w:afterAutospacing="1" w:line="240" w:lineRule="auto"/>
        <w:rPr>
          <w:bCs/>
          <w:sz w:val="24"/>
          <w:szCs w:val="24"/>
        </w:rPr>
      </w:pPr>
      <w:r>
        <w:rPr>
          <w:bCs/>
          <w:sz w:val="24"/>
          <w:szCs w:val="24"/>
        </w:rPr>
        <w:t xml:space="preserve">Mr. </w:t>
      </w:r>
      <w:r w:rsidR="000A4F47" w:rsidRPr="000A4F47">
        <w:rPr>
          <w:bCs/>
          <w:sz w:val="24"/>
          <w:szCs w:val="24"/>
        </w:rPr>
        <w:t xml:space="preserve">Sparks discussed a setback variance for Jake Humphrey at 29 Ridgeland Rd. The lots on </w:t>
      </w:r>
      <w:r w:rsidR="000A4F47" w:rsidRPr="000A4F47">
        <w:rPr>
          <w:rFonts w:ascii="Times New Roman" w:eastAsia="Times New Roman" w:hAnsi="Times New Roman" w:cs="Times New Roman"/>
          <w:sz w:val="24"/>
          <w:szCs w:val="24"/>
        </w:rPr>
        <w:t>Ridgeland are Estate lots which require 15 feet from permanent structures to property line. The request is for a new garage addition that will be 12 feet from Jake and Stephanie Humphrey's property line to their new garage. Reed Graves owns the neighboring property and has no issue with the issuing a setback variance. Mr. Sparks</w:t>
      </w:r>
      <w:r w:rsidR="000A4F47">
        <w:rPr>
          <w:rFonts w:ascii="Times New Roman" w:eastAsia="Times New Roman" w:hAnsi="Times New Roman" w:cs="Times New Roman"/>
          <w:sz w:val="24"/>
          <w:szCs w:val="24"/>
        </w:rPr>
        <w:t xml:space="preserve"> </w:t>
      </w:r>
      <w:r w:rsidR="000A4F47">
        <w:rPr>
          <w:sz w:val="24"/>
          <w:szCs w:val="24"/>
        </w:rPr>
        <w:t xml:space="preserve">put forward a motion to allow the recommendation for the setback variance. </w:t>
      </w:r>
      <w:r>
        <w:rPr>
          <w:sz w:val="24"/>
          <w:szCs w:val="24"/>
        </w:rPr>
        <w:t>Mr. Lutes seconded the motion to allow the recommendation. Motion approved by a vote 5-0 in favor.</w:t>
      </w:r>
    </w:p>
    <w:p w14:paraId="0EF8FE56" w14:textId="0141F17A" w:rsidR="0074562D" w:rsidRPr="0074562D" w:rsidRDefault="0074562D" w:rsidP="0074562D">
      <w:pPr>
        <w:shd w:val="clear" w:color="auto" w:fill="FFFFFF"/>
        <w:spacing w:after="120" w:line="330" w:lineRule="atLeast"/>
        <w:jc w:val="both"/>
        <w:rPr>
          <w:sz w:val="24"/>
          <w:szCs w:val="24"/>
        </w:rPr>
      </w:pPr>
      <w:r w:rsidRPr="0074562D">
        <w:rPr>
          <w:sz w:val="24"/>
          <w:szCs w:val="24"/>
        </w:rPr>
        <w:t xml:space="preserve">Per ordinance #336 Section 405.050 </w:t>
      </w:r>
    </w:p>
    <w:p w14:paraId="0BA00DE7" w14:textId="77777777" w:rsidR="0074562D" w:rsidRPr="0074562D" w:rsidRDefault="0074562D" w:rsidP="0074562D">
      <w:pPr>
        <w:shd w:val="clear" w:color="auto" w:fill="FFFFFF"/>
        <w:spacing w:after="0" w:line="330" w:lineRule="atLeast"/>
        <w:jc w:val="both"/>
        <w:rPr>
          <w:rFonts w:ascii="Arial" w:eastAsia="Times New Roman" w:hAnsi="Arial" w:cs="Arial"/>
          <w:color w:val="333333"/>
          <w:sz w:val="24"/>
          <w:szCs w:val="24"/>
        </w:rPr>
      </w:pPr>
      <w:r w:rsidRPr="0074562D">
        <w:rPr>
          <w:rFonts w:ascii="Arial" w:eastAsia="Times New Roman" w:hAnsi="Arial" w:cs="Arial"/>
          <w:i/>
          <w:iCs/>
          <w:color w:val="333333"/>
          <w:sz w:val="24"/>
          <w:szCs w:val="24"/>
          <w14:numSpacing w14:val="proportional"/>
        </w:rPr>
        <w:t xml:space="preserve">Lot </w:t>
      </w:r>
      <w:proofErr w:type="gramStart"/>
      <w:r w:rsidRPr="0074562D">
        <w:rPr>
          <w:rFonts w:ascii="Arial" w:eastAsia="Times New Roman" w:hAnsi="Arial" w:cs="Arial"/>
          <w:i/>
          <w:iCs/>
          <w:color w:val="333333"/>
          <w:sz w:val="24"/>
          <w:szCs w:val="24"/>
          <w14:numSpacing w14:val="proportional"/>
        </w:rPr>
        <w:t>And</w:t>
      </w:r>
      <w:proofErr w:type="gramEnd"/>
      <w:r w:rsidRPr="0074562D">
        <w:rPr>
          <w:rFonts w:ascii="Arial" w:eastAsia="Times New Roman" w:hAnsi="Arial" w:cs="Arial"/>
          <w:i/>
          <w:iCs/>
          <w:color w:val="333333"/>
          <w:sz w:val="24"/>
          <w:szCs w:val="24"/>
          <w14:numSpacing w14:val="proportional"/>
        </w:rPr>
        <w:t xml:space="preserve"> Yard Requirements.</w:t>
      </w:r>
      <w:r w:rsidRPr="0074562D">
        <w:rPr>
          <w:rFonts w:ascii="Arial" w:eastAsia="Times New Roman" w:hAnsi="Arial" w:cs="Arial"/>
          <w:color w:val="333333"/>
          <w:sz w:val="24"/>
          <w:szCs w:val="24"/>
          <w14:numSpacing w14:val="proportional"/>
        </w:rPr>
        <w:t> Density requirements are tabulated</w:t>
      </w:r>
      <w:r w:rsidRPr="0074562D">
        <w:rPr>
          <w:rFonts w:ascii="Arial" w:eastAsia="Times New Roman" w:hAnsi="Arial" w:cs="Arial"/>
          <w:color w:val="333333"/>
          <w:sz w:val="24"/>
          <w:szCs w:val="24"/>
        </w:rPr>
        <w:t xml:space="preserve"> in  </w:t>
      </w:r>
      <w:hyperlink r:id="rId8" w:anchor="28743209" w:history="1">
        <w:r w:rsidRPr="0074562D">
          <w:rPr>
            <w:rFonts w:ascii="Arial" w:eastAsia="Times New Roman" w:hAnsi="Arial" w:cs="Arial"/>
            <w:b/>
            <w:bCs/>
            <w:color w:val="333333"/>
            <w:sz w:val="24"/>
            <w:szCs w:val="24"/>
            <w:u w:val="single"/>
          </w:rPr>
          <w:t>405.090</w:t>
        </w:r>
      </w:hyperlink>
      <w:r w:rsidRPr="0074562D">
        <w:rPr>
          <w:rFonts w:ascii="Arial" w:eastAsia="Times New Roman" w:hAnsi="Arial" w:cs="Arial"/>
          <w:color w:val="333333"/>
          <w:sz w:val="24"/>
          <w:szCs w:val="24"/>
        </w:rPr>
        <w:t> and are summarized below:</w:t>
      </w:r>
    </w:p>
    <w:p w14:paraId="1642071A" w14:textId="77777777" w:rsidR="0074562D" w:rsidRPr="0074562D" w:rsidRDefault="0074562D" w:rsidP="0074562D">
      <w:pPr>
        <w:shd w:val="clear" w:color="auto" w:fill="FFFFFF"/>
        <w:spacing w:after="0" w:line="330" w:lineRule="atLeast"/>
        <w:ind w:left="360"/>
        <w:rPr>
          <w:rFonts w:ascii="Arial" w:eastAsia="Times New Roman" w:hAnsi="Arial" w:cs="Arial"/>
          <w:color w:val="333333"/>
          <w:sz w:val="24"/>
          <w:szCs w:val="24"/>
        </w:rPr>
      </w:pPr>
      <w:hyperlink r:id="rId9" w:anchor="28743136" w:tooltip="405.050(D)(1)" w:history="1">
        <w:r w:rsidRPr="0074562D">
          <w:rPr>
            <w:rFonts w:ascii="Arial" w:eastAsia="Times New Roman" w:hAnsi="Arial" w:cs="Arial"/>
            <w:b/>
            <w:bCs/>
            <w:color w:val="333333"/>
            <w:sz w:val="24"/>
            <w:szCs w:val="24"/>
            <w:u w:val="single"/>
          </w:rPr>
          <w:t>1. </w:t>
        </w:r>
      </w:hyperlink>
      <w:r w:rsidRPr="0074562D">
        <w:rPr>
          <w:rFonts w:ascii="Arial" w:eastAsia="Times New Roman" w:hAnsi="Arial" w:cs="Arial"/>
          <w:color w:val="333333"/>
          <w:sz w:val="24"/>
          <w:szCs w:val="24"/>
        </w:rPr>
        <w:t xml:space="preserve"> </w:t>
      </w:r>
      <w:r w:rsidRPr="0074562D">
        <w:rPr>
          <w:rFonts w:ascii="Arial" w:eastAsia="Times New Roman" w:hAnsi="Arial" w:cs="Arial"/>
          <w:i/>
          <w:iCs/>
          <w:color w:val="333333"/>
          <w:sz w:val="24"/>
          <w:szCs w:val="24"/>
        </w:rPr>
        <w:t>Minimum lot area per single-family dwelling.</w:t>
      </w:r>
      <w:r w:rsidRPr="0074562D">
        <w:rPr>
          <w:rFonts w:ascii="Arial" w:eastAsia="Times New Roman" w:hAnsi="Arial" w:cs="Arial"/>
          <w:color w:val="333333"/>
          <w:sz w:val="24"/>
          <w:szCs w:val="24"/>
        </w:rPr>
        <w:t> Twenty thousand (20,000) square feet.</w:t>
      </w:r>
    </w:p>
    <w:p w14:paraId="7E171C0D" w14:textId="77777777" w:rsidR="0074562D" w:rsidRPr="0074562D" w:rsidRDefault="0074562D" w:rsidP="0074562D">
      <w:pPr>
        <w:shd w:val="clear" w:color="auto" w:fill="FFFFFF"/>
        <w:spacing w:after="0" w:line="330" w:lineRule="atLeast"/>
        <w:ind w:left="360"/>
        <w:rPr>
          <w:rFonts w:ascii="Arial" w:eastAsia="Times New Roman" w:hAnsi="Arial" w:cs="Arial"/>
          <w:color w:val="333333"/>
          <w:sz w:val="24"/>
          <w:szCs w:val="24"/>
        </w:rPr>
      </w:pPr>
      <w:hyperlink r:id="rId10" w:anchor="28743137" w:tooltip="405.050(D)(2)" w:history="1">
        <w:r w:rsidRPr="0074562D">
          <w:rPr>
            <w:rFonts w:ascii="Arial" w:eastAsia="Times New Roman" w:hAnsi="Arial" w:cs="Arial"/>
            <w:b/>
            <w:bCs/>
            <w:color w:val="333333"/>
            <w:sz w:val="24"/>
            <w:szCs w:val="24"/>
            <w:u w:val="single"/>
          </w:rPr>
          <w:t>2. </w:t>
        </w:r>
      </w:hyperlink>
      <w:r w:rsidRPr="0074562D">
        <w:rPr>
          <w:rFonts w:ascii="Arial" w:eastAsia="Times New Roman" w:hAnsi="Arial" w:cs="Arial"/>
          <w:color w:val="333333"/>
          <w:sz w:val="24"/>
          <w:szCs w:val="24"/>
        </w:rPr>
        <w:t xml:space="preserve"> </w:t>
      </w:r>
      <w:r w:rsidRPr="0074562D">
        <w:rPr>
          <w:rFonts w:ascii="Arial" w:eastAsia="Times New Roman" w:hAnsi="Arial" w:cs="Arial"/>
          <w:i/>
          <w:iCs/>
          <w:color w:val="333333"/>
          <w:sz w:val="24"/>
          <w:szCs w:val="24"/>
        </w:rPr>
        <w:t>Minimum lot width.</w:t>
      </w:r>
      <w:r w:rsidRPr="0074562D">
        <w:rPr>
          <w:rFonts w:ascii="Arial" w:eastAsia="Times New Roman" w:hAnsi="Arial" w:cs="Arial"/>
          <w:color w:val="333333"/>
          <w:sz w:val="24"/>
          <w:szCs w:val="24"/>
        </w:rPr>
        <w:t> One hundred fifty (150) feet.</w:t>
      </w:r>
    </w:p>
    <w:p w14:paraId="579C13FC" w14:textId="77777777" w:rsidR="0074562D" w:rsidRPr="0074562D" w:rsidRDefault="0074562D" w:rsidP="0074562D">
      <w:pPr>
        <w:shd w:val="clear" w:color="auto" w:fill="FFFFFF"/>
        <w:spacing w:after="0" w:line="330" w:lineRule="atLeast"/>
        <w:ind w:left="360"/>
        <w:rPr>
          <w:rFonts w:ascii="Arial" w:eastAsia="Times New Roman" w:hAnsi="Arial" w:cs="Arial"/>
          <w:color w:val="333333"/>
          <w:sz w:val="24"/>
          <w:szCs w:val="24"/>
        </w:rPr>
      </w:pPr>
      <w:hyperlink r:id="rId11" w:anchor="28743138" w:tooltip="405.050(D)(3)" w:history="1">
        <w:r w:rsidRPr="0074562D">
          <w:rPr>
            <w:rFonts w:ascii="Arial" w:eastAsia="Times New Roman" w:hAnsi="Arial" w:cs="Arial"/>
            <w:b/>
            <w:bCs/>
            <w:color w:val="333333"/>
            <w:sz w:val="24"/>
            <w:szCs w:val="24"/>
            <w:u w:val="single"/>
          </w:rPr>
          <w:t>3. </w:t>
        </w:r>
      </w:hyperlink>
      <w:r w:rsidRPr="0074562D">
        <w:rPr>
          <w:rFonts w:ascii="Arial" w:eastAsia="Times New Roman" w:hAnsi="Arial" w:cs="Arial"/>
          <w:color w:val="333333"/>
          <w:sz w:val="24"/>
          <w:szCs w:val="24"/>
        </w:rPr>
        <w:t xml:space="preserve"> </w:t>
      </w:r>
      <w:r w:rsidRPr="0074562D">
        <w:rPr>
          <w:rFonts w:ascii="Arial" w:eastAsia="Times New Roman" w:hAnsi="Arial" w:cs="Arial"/>
          <w:i/>
          <w:iCs/>
          <w:color w:val="333333"/>
          <w:sz w:val="24"/>
          <w:szCs w:val="24"/>
        </w:rPr>
        <w:t>Minimum side yard.</w:t>
      </w:r>
      <w:r w:rsidRPr="0074562D">
        <w:rPr>
          <w:rFonts w:ascii="Arial" w:eastAsia="Times New Roman" w:hAnsi="Arial" w:cs="Arial"/>
          <w:color w:val="333333"/>
          <w:sz w:val="24"/>
          <w:szCs w:val="24"/>
        </w:rPr>
        <w:t> Fifteen (15) feet (accessory building must be five (5) feet).</w:t>
      </w:r>
    </w:p>
    <w:p w14:paraId="19B78EBB" w14:textId="77777777" w:rsidR="0074562D" w:rsidRPr="0074562D" w:rsidRDefault="0074562D" w:rsidP="0074562D">
      <w:pPr>
        <w:shd w:val="clear" w:color="auto" w:fill="FFFFFF"/>
        <w:spacing w:after="0" w:line="330" w:lineRule="atLeast"/>
        <w:ind w:left="360"/>
        <w:rPr>
          <w:rFonts w:ascii="Arial" w:eastAsia="Times New Roman" w:hAnsi="Arial" w:cs="Arial"/>
          <w:color w:val="333333"/>
          <w:sz w:val="27"/>
          <w:szCs w:val="27"/>
        </w:rPr>
      </w:pPr>
      <w:hyperlink r:id="rId12" w:anchor="28743139" w:tooltip="405.050(D)(4)" w:history="1">
        <w:r w:rsidRPr="0074562D">
          <w:rPr>
            <w:rFonts w:ascii="Arial" w:eastAsia="Times New Roman" w:hAnsi="Arial" w:cs="Arial"/>
            <w:b/>
            <w:bCs/>
            <w:color w:val="333333"/>
            <w:sz w:val="27"/>
            <w:szCs w:val="27"/>
            <w:u w:val="single"/>
          </w:rPr>
          <w:t>4. </w:t>
        </w:r>
      </w:hyperlink>
      <w:r w:rsidRPr="0074562D">
        <w:rPr>
          <w:rFonts w:ascii="Arial" w:eastAsia="Times New Roman" w:hAnsi="Arial" w:cs="Arial"/>
          <w:color w:val="333333"/>
          <w:sz w:val="27"/>
          <w:szCs w:val="27"/>
        </w:rPr>
        <w:t xml:space="preserve"> </w:t>
      </w:r>
      <w:r w:rsidRPr="0074562D">
        <w:rPr>
          <w:rFonts w:ascii="Arial" w:eastAsia="Times New Roman" w:hAnsi="Arial" w:cs="Arial"/>
          <w:i/>
          <w:iCs/>
          <w:color w:val="333333"/>
          <w:sz w:val="27"/>
          <w:szCs w:val="27"/>
        </w:rPr>
        <w:t>Minimum front yard.</w:t>
      </w:r>
      <w:r w:rsidRPr="0074562D">
        <w:rPr>
          <w:rFonts w:ascii="Arial" w:eastAsia="Times New Roman" w:hAnsi="Arial" w:cs="Arial"/>
          <w:color w:val="333333"/>
          <w:sz w:val="27"/>
          <w:szCs w:val="27"/>
        </w:rPr>
        <w:t> Thirty-five (35) feet.</w:t>
      </w:r>
    </w:p>
    <w:p w14:paraId="31EB49CA" w14:textId="77777777" w:rsidR="0074562D" w:rsidRPr="0074562D" w:rsidRDefault="0074562D" w:rsidP="0074562D">
      <w:pPr>
        <w:shd w:val="clear" w:color="auto" w:fill="FFFFFF"/>
        <w:spacing w:after="0" w:line="330" w:lineRule="atLeast"/>
        <w:ind w:left="360"/>
        <w:rPr>
          <w:rFonts w:ascii="Arial" w:eastAsia="Times New Roman" w:hAnsi="Arial" w:cs="Arial"/>
          <w:color w:val="333333"/>
          <w:sz w:val="24"/>
          <w:szCs w:val="24"/>
        </w:rPr>
      </w:pPr>
      <w:hyperlink r:id="rId13" w:anchor="28743140" w:tooltip="405.050(D)(5)" w:history="1">
        <w:r w:rsidRPr="0074562D">
          <w:rPr>
            <w:rFonts w:ascii="Arial" w:eastAsia="Times New Roman" w:hAnsi="Arial" w:cs="Arial"/>
            <w:b/>
            <w:bCs/>
            <w:color w:val="333333"/>
            <w:sz w:val="24"/>
            <w:szCs w:val="24"/>
            <w:u w:val="single"/>
          </w:rPr>
          <w:t>5. </w:t>
        </w:r>
      </w:hyperlink>
      <w:r w:rsidRPr="0074562D">
        <w:rPr>
          <w:rFonts w:ascii="Arial" w:eastAsia="Times New Roman" w:hAnsi="Arial" w:cs="Arial"/>
          <w:color w:val="333333"/>
          <w:sz w:val="24"/>
          <w:szCs w:val="24"/>
        </w:rPr>
        <w:t xml:space="preserve"> </w:t>
      </w:r>
      <w:r w:rsidRPr="0074562D">
        <w:rPr>
          <w:rFonts w:ascii="Arial" w:eastAsia="Times New Roman" w:hAnsi="Arial" w:cs="Arial"/>
          <w:i/>
          <w:iCs/>
          <w:color w:val="333333"/>
          <w:sz w:val="24"/>
          <w:szCs w:val="24"/>
        </w:rPr>
        <w:t>Minimum rear yard.</w:t>
      </w:r>
      <w:r w:rsidRPr="0074562D">
        <w:rPr>
          <w:rFonts w:ascii="Arial" w:eastAsia="Times New Roman" w:hAnsi="Arial" w:cs="Arial"/>
          <w:color w:val="333333"/>
          <w:sz w:val="24"/>
          <w:szCs w:val="24"/>
        </w:rPr>
        <w:t> Twenty (20) feet (accessory buildings have a minimum side yard of five (5) feet).</w:t>
      </w:r>
    </w:p>
    <w:p w14:paraId="2A7AAA84" w14:textId="77777777" w:rsidR="0074562D" w:rsidRPr="0074562D" w:rsidRDefault="0074562D" w:rsidP="0074562D">
      <w:pPr>
        <w:shd w:val="clear" w:color="auto" w:fill="FFFFFF"/>
        <w:spacing w:after="0" w:line="330" w:lineRule="atLeast"/>
        <w:ind w:left="360"/>
        <w:rPr>
          <w:rFonts w:ascii="Arial" w:eastAsia="Times New Roman" w:hAnsi="Arial" w:cs="Arial"/>
          <w:color w:val="333333"/>
          <w:sz w:val="24"/>
          <w:szCs w:val="24"/>
        </w:rPr>
      </w:pPr>
      <w:hyperlink r:id="rId14" w:anchor="28743141" w:tooltip="405.050(D)(6)" w:history="1">
        <w:r w:rsidRPr="0074562D">
          <w:rPr>
            <w:rFonts w:ascii="Arial" w:eastAsia="Times New Roman" w:hAnsi="Arial" w:cs="Arial"/>
            <w:b/>
            <w:bCs/>
            <w:color w:val="333333"/>
            <w:sz w:val="24"/>
            <w:szCs w:val="24"/>
            <w:u w:val="single"/>
          </w:rPr>
          <w:t>6. </w:t>
        </w:r>
      </w:hyperlink>
      <w:r w:rsidRPr="0074562D">
        <w:rPr>
          <w:rFonts w:ascii="Arial" w:eastAsia="Times New Roman" w:hAnsi="Arial" w:cs="Arial"/>
          <w:color w:val="333333"/>
          <w:sz w:val="24"/>
          <w:szCs w:val="24"/>
        </w:rPr>
        <w:t xml:space="preserve"> </w:t>
      </w:r>
      <w:r w:rsidRPr="0074562D">
        <w:rPr>
          <w:rFonts w:ascii="Arial" w:eastAsia="Times New Roman" w:hAnsi="Arial" w:cs="Arial"/>
          <w:i/>
          <w:iCs/>
          <w:color w:val="333333"/>
          <w:sz w:val="24"/>
          <w:szCs w:val="24"/>
        </w:rPr>
        <w:t>Lot coverage (all buildings).</w:t>
      </w:r>
      <w:r w:rsidRPr="0074562D">
        <w:rPr>
          <w:rFonts w:ascii="Arial" w:eastAsia="Times New Roman" w:hAnsi="Arial" w:cs="Arial"/>
          <w:color w:val="333333"/>
          <w:sz w:val="24"/>
          <w:szCs w:val="24"/>
        </w:rPr>
        <w:t> Thirty percent (30%) of the lot area may be covered by all structures at the ground floor.</w:t>
      </w:r>
    </w:p>
    <w:p w14:paraId="5FE7DA1A" w14:textId="77777777" w:rsidR="0074562D" w:rsidRPr="000129F4" w:rsidRDefault="0074562D" w:rsidP="0074562D">
      <w:pPr>
        <w:pStyle w:val="ListParagraph"/>
        <w:spacing w:after="0" w:line="240" w:lineRule="auto"/>
        <w:rPr>
          <w:bCs/>
          <w:sz w:val="24"/>
          <w:szCs w:val="24"/>
        </w:rPr>
      </w:pPr>
    </w:p>
    <w:p w14:paraId="7E68C588" w14:textId="77777777" w:rsidR="000129F4" w:rsidRPr="00206499" w:rsidRDefault="000129F4" w:rsidP="000129F4">
      <w:pPr>
        <w:pStyle w:val="ListParagraph"/>
        <w:spacing w:after="0" w:line="240" w:lineRule="auto"/>
        <w:rPr>
          <w:bCs/>
          <w:sz w:val="24"/>
          <w:szCs w:val="24"/>
        </w:rPr>
      </w:pPr>
    </w:p>
    <w:p w14:paraId="33A5C187" w14:textId="61503F86" w:rsidR="00206499" w:rsidRPr="000A4F47" w:rsidRDefault="00206499" w:rsidP="00341AC1">
      <w:pPr>
        <w:pStyle w:val="ListParagraph"/>
        <w:numPr>
          <w:ilvl w:val="0"/>
          <w:numId w:val="3"/>
        </w:numPr>
        <w:spacing w:after="0" w:line="240" w:lineRule="auto"/>
        <w:rPr>
          <w:bCs/>
          <w:sz w:val="24"/>
          <w:szCs w:val="24"/>
        </w:rPr>
      </w:pPr>
      <w:r>
        <w:rPr>
          <w:sz w:val="24"/>
          <w:szCs w:val="24"/>
        </w:rPr>
        <w:t xml:space="preserve">Mr. Sparks discussed plans for Gregory Cox at 12263 Walden View to put up Solar Panels on the roof </w:t>
      </w:r>
      <w:r w:rsidR="003A3487">
        <w:rPr>
          <w:sz w:val="24"/>
          <w:szCs w:val="24"/>
        </w:rPr>
        <w:t xml:space="preserve">in the </w:t>
      </w:r>
      <w:r>
        <w:rPr>
          <w:sz w:val="24"/>
          <w:szCs w:val="24"/>
        </w:rPr>
        <w:t>front of the house</w:t>
      </w:r>
      <w:r w:rsidR="003A3487">
        <w:rPr>
          <w:sz w:val="24"/>
          <w:szCs w:val="24"/>
        </w:rPr>
        <w:t xml:space="preserve">. It was determined that the Ordinance on Solar Panels does not specify were they have to be placed. Mr. Cox was informed that he should speak to the HOA and determine if there is anything in that agreement. The Planning &amp; Zoning board will suggest to the Board of Trustees that something gets added to the ordinance so this will not be in question again. </w:t>
      </w:r>
    </w:p>
    <w:p w14:paraId="69B2E234" w14:textId="48412003" w:rsidR="005B5BA7" w:rsidRDefault="005B5BA7" w:rsidP="005B5BA7">
      <w:pPr>
        <w:spacing w:after="0" w:line="240" w:lineRule="auto"/>
        <w:rPr>
          <w:sz w:val="24"/>
          <w:szCs w:val="24"/>
        </w:rPr>
      </w:pPr>
    </w:p>
    <w:p w14:paraId="0575E597" w14:textId="77777777" w:rsidR="000129F4" w:rsidRPr="000129F4" w:rsidRDefault="000129F4" w:rsidP="005B5BA7">
      <w:pPr>
        <w:spacing w:after="0" w:line="240" w:lineRule="auto"/>
        <w:rPr>
          <w:sz w:val="24"/>
          <w:szCs w:val="24"/>
        </w:rPr>
      </w:pPr>
    </w:p>
    <w:p w14:paraId="0E9CD25D" w14:textId="77777777" w:rsidR="005B5BA7" w:rsidRDefault="005B5BA7" w:rsidP="005B5BA7">
      <w:pPr>
        <w:spacing w:after="0" w:line="240" w:lineRule="auto"/>
        <w:rPr>
          <w:sz w:val="24"/>
          <w:szCs w:val="24"/>
        </w:rPr>
      </w:pPr>
      <w:r>
        <w:rPr>
          <w:b/>
          <w:sz w:val="24"/>
          <w:szCs w:val="24"/>
          <w:u w:val="single"/>
        </w:rPr>
        <w:t xml:space="preserve">ADJOURNMENT </w:t>
      </w:r>
    </w:p>
    <w:p w14:paraId="313EFBB9" w14:textId="5C59748D" w:rsidR="005B5BA7" w:rsidRDefault="005B5BA7" w:rsidP="005B5BA7">
      <w:pPr>
        <w:spacing w:after="0" w:line="240" w:lineRule="auto"/>
        <w:rPr>
          <w:sz w:val="24"/>
          <w:szCs w:val="24"/>
        </w:rPr>
      </w:pPr>
      <w:r>
        <w:rPr>
          <w:sz w:val="24"/>
          <w:szCs w:val="24"/>
        </w:rPr>
        <w:t xml:space="preserve">Mr. Roth asked if there was any further business. Since there was no new business, Mr. </w:t>
      </w:r>
      <w:r w:rsidR="007F383F">
        <w:rPr>
          <w:sz w:val="24"/>
          <w:szCs w:val="24"/>
        </w:rPr>
        <w:t xml:space="preserve">Sparks </w:t>
      </w:r>
      <w:r>
        <w:rPr>
          <w:sz w:val="24"/>
          <w:szCs w:val="24"/>
        </w:rPr>
        <w:t xml:space="preserve">moved to adjourn, motion seconded by Mr. </w:t>
      </w:r>
      <w:r w:rsidR="007F383F">
        <w:rPr>
          <w:sz w:val="24"/>
          <w:szCs w:val="24"/>
        </w:rPr>
        <w:t>Herner</w:t>
      </w:r>
      <w:r>
        <w:rPr>
          <w:sz w:val="24"/>
          <w:szCs w:val="24"/>
        </w:rPr>
        <w:t xml:space="preserve">. The motion to adjourn was approved by a vote of </w:t>
      </w:r>
      <w:r w:rsidR="007F383F">
        <w:rPr>
          <w:sz w:val="24"/>
          <w:szCs w:val="24"/>
        </w:rPr>
        <w:t>6</w:t>
      </w:r>
      <w:r>
        <w:rPr>
          <w:sz w:val="24"/>
          <w:szCs w:val="24"/>
        </w:rPr>
        <w:t>-0 in favor. The meeting was adjourned at 6:</w:t>
      </w:r>
      <w:r w:rsidR="007F383F">
        <w:rPr>
          <w:sz w:val="24"/>
          <w:szCs w:val="24"/>
        </w:rPr>
        <w:t>2</w:t>
      </w:r>
      <w:r w:rsidR="00265211">
        <w:rPr>
          <w:sz w:val="24"/>
          <w:szCs w:val="24"/>
        </w:rPr>
        <w:t>1</w:t>
      </w:r>
      <w:r>
        <w:rPr>
          <w:sz w:val="24"/>
          <w:szCs w:val="24"/>
        </w:rPr>
        <w:t xml:space="preserve"> p.m. The next meeting will be </w:t>
      </w:r>
      <w:r w:rsidR="005C59FE">
        <w:rPr>
          <w:sz w:val="24"/>
          <w:szCs w:val="24"/>
        </w:rPr>
        <w:t>May 11</w:t>
      </w:r>
      <w:r>
        <w:rPr>
          <w:sz w:val="24"/>
          <w:szCs w:val="24"/>
        </w:rPr>
        <w:t>, 2021 6:00 p.m.</w:t>
      </w:r>
    </w:p>
    <w:p w14:paraId="584BBC0D" w14:textId="7414050D" w:rsidR="005B5BA7" w:rsidRDefault="005B5BA7" w:rsidP="005B5BA7">
      <w:pPr>
        <w:spacing w:after="0" w:line="240" w:lineRule="auto"/>
        <w:rPr>
          <w:sz w:val="24"/>
          <w:szCs w:val="24"/>
        </w:rPr>
      </w:pPr>
    </w:p>
    <w:p w14:paraId="3F12AA86" w14:textId="4A24B89C" w:rsidR="000129F4" w:rsidRDefault="000129F4" w:rsidP="005B5BA7">
      <w:pPr>
        <w:spacing w:after="0" w:line="240" w:lineRule="auto"/>
        <w:rPr>
          <w:sz w:val="24"/>
          <w:szCs w:val="24"/>
        </w:rPr>
      </w:pPr>
    </w:p>
    <w:p w14:paraId="7DCB2205" w14:textId="74E5027D" w:rsidR="000129F4" w:rsidRDefault="000129F4" w:rsidP="005B5BA7">
      <w:pPr>
        <w:spacing w:after="0" w:line="240" w:lineRule="auto"/>
        <w:rPr>
          <w:sz w:val="24"/>
          <w:szCs w:val="24"/>
        </w:rPr>
      </w:pPr>
    </w:p>
    <w:p w14:paraId="109D6C2D" w14:textId="024BAA15" w:rsidR="000129F4" w:rsidRDefault="000129F4" w:rsidP="005B5BA7">
      <w:pPr>
        <w:spacing w:after="0" w:line="240" w:lineRule="auto"/>
        <w:rPr>
          <w:sz w:val="24"/>
          <w:szCs w:val="24"/>
        </w:rPr>
      </w:pPr>
    </w:p>
    <w:p w14:paraId="2BC88FCB" w14:textId="77777777" w:rsidR="000129F4" w:rsidRPr="000129F4" w:rsidRDefault="000129F4" w:rsidP="005B5BA7">
      <w:pPr>
        <w:spacing w:after="0" w:line="240" w:lineRule="auto"/>
        <w:rPr>
          <w:sz w:val="24"/>
          <w:szCs w:val="24"/>
        </w:rPr>
      </w:pPr>
    </w:p>
    <w:p w14:paraId="6C7A2260" w14:textId="77777777" w:rsidR="005B5BA7" w:rsidRDefault="005B5BA7" w:rsidP="005B5BA7">
      <w:pPr>
        <w:spacing w:after="0" w:line="240" w:lineRule="auto"/>
        <w:rPr>
          <w:sz w:val="24"/>
          <w:szCs w:val="24"/>
        </w:rPr>
      </w:pPr>
      <w:r>
        <w:rPr>
          <w:sz w:val="24"/>
          <w:szCs w:val="24"/>
        </w:rPr>
        <w:t xml:space="preserve">Minutes are approved as written.   Date: ___________________ Time: ___________________  </w:t>
      </w:r>
      <w:r>
        <w:rPr>
          <w:sz w:val="24"/>
          <w:szCs w:val="24"/>
        </w:rPr>
        <w:tab/>
        <w:t xml:space="preserve"> </w:t>
      </w:r>
    </w:p>
    <w:p w14:paraId="2485AD0B" w14:textId="77777777" w:rsidR="005B5BA7" w:rsidRDefault="005B5BA7" w:rsidP="005B5BA7">
      <w:pPr>
        <w:spacing w:after="0" w:line="240" w:lineRule="auto"/>
        <w:rPr>
          <w:sz w:val="24"/>
          <w:szCs w:val="24"/>
        </w:rPr>
      </w:pPr>
    </w:p>
    <w:p w14:paraId="374C55B0" w14:textId="77777777" w:rsidR="005B5BA7" w:rsidRDefault="005B5BA7" w:rsidP="005B5BA7">
      <w:pPr>
        <w:spacing w:after="0" w:line="240" w:lineRule="auto"/>
        <w:ind w:left="3600" w:firstLine="720"/>
        <w:rPr>
          <w:sz w:val="24"/>
          <w:szCs w:val="24"/>
        </w:rPr>
      </w:pPr>
    </w:p>
    <w:p w14:paraId="068020D9" w14:textId="77777777" w:rsidR="005B5BA7" w:rsidRDefault="005B5BA7" w:rsidP="005B5BA7">
      <w:pPr>
        <w:spacing w:after="0" w:line="240" w:lineRule="auto"/>
        <w:rPr>
          <w:sz w:val="24"/>
          <w:szCs w:val="24"/>
        </w:rPr>
      </w:pPr>
    </w:p>
    <w:p w14:paraId="7C78EB7C" w14:textId="77777777" w:rsidR="005B5BA7" w:rsidRDefault="005B5BA7" w:rsidP="005B5BA7">
      <w:pPr>
        <w:spacing w:after="0" w:line="240" w:lineRule="auto"/>
        <w:ind w:left="3600"/>
        <w:rPr>
          <w:sz w:val="24"/>
          <w:szCs w:val="24"/>
        </w:rPr>
      </w:pPr>
      <w:r>
        <w:rPr>
          <w:sz w:val="24"/>
          <w:szCs w:val="24"/>
        </w:rPr>
        <w:t xml:space="preserve">                ___________________________________</w:t>
      </w:r>
    </w:p>
    <w:p w14:paraId="45EEFF43" w14:textId="427924CA" w:rsidR="005B5BA7" w:rsidRDefault="005B5BA7" w:rsidP="005B5BA7">
      <w:pPr>
        <w:spacing w:after="0" w:line="240" w:lineRule="auto"/>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Blake Roth, Chairperson </w:t>
      </w:r>
    </w:p>
    <w:p w14:paraId="7CC39A0F" w14:textId="77777777" w:rsidR="005B5BA7" w:rsidRDefault="005B5BA7" w:rsidP="005B5BA7">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Planning and Zoning Commission</w:t>
      </w:r>
    </w:p>
    <w:p w14:paraId="76FA20CA" w14:textId="77777777" w:rsidR="005B5BA7" w:rsidRDefault="005B5BA7" w:rsidP="005B5BA7">
      <w:pPr>
        <w:spacing w:after="0" w:line="240" w:lineRule="auto"/>
        <w:rPr>
          <w:sz w:val="24"/>
          <w:szCs w:val="24"/>
        </w:rPr>
      </w:pPr>
      <w:r>
        <w:rPr>
          <w:sz w:val="24"/>
          <w:szCs w:val="24"/>
        </w:rPr>
        <w:t xml:space="preserve">ATTEST:                                                    </w:t>
      </w:r>
      <w:r>
        <w:rPr>
          <w:sz w:val="24"/>
          <w:szCs w:val="24"/>
        </w:rPr>
        <w:tab/>
        <w:t xml:space="preserve">                Country Club Village, Missouri </w:t>
      </w:r>
    </w:p>
    <w:p w14:paraId="74C8E296" w14:textId="77777777" w:rsidR="005B5BA7" w:rsidRPr="005B5BA7" w:rsidRDefault="005B5BA7" w:rsidP="005B5BA7">
      <w:pPr>
        <w:spacing w:after="0" w:line="240" w:lineRule="auto"/>
        <w:rPr>
          <w:sz w:val="16"/>
          <w:szCs w:val="16"/>
        </w:rPr>
      </w:pPr>
    </w:p>
    <w:p w14:paraId="4B5C7009" w14:textId="76CE09BF" w:rsidR="005B5BA7" w:rsidRDefault="005B5BA7" w:rsidP="005B5BA7">
      <w:pPr>
        <w:spacing w:after="0" w:line="240" w:lineRule="auto"/>
        <w:rPr>
          <w:sz w:val="24"/>
          <w:szCs w:val="24"/>
        </w:rPr>
      </w:pPr>
      <w:r>
        <w:rPr>
          <w:sz w:val="24"/>
          <w:szCs w:val="24"/>
        </w:rPr>
        <w:t>______________________________________</w:t>
      </w:r>
    </w:p>
    <w:p w14:paraId="6DE4C13B" w14:textId="140DEC1A" w:rsidR="00F776BB" w:rsidRPr="00F776BB" w:rsidRDefault="005B5BA7" w:rsidP="005B5BA7">
      <w:pPr>
        <w:spacing w:after="0" w:line="240" w:lineRule="auto"/>
        <w:rPr>
          <w:sz w:val="24"/>
          <w:szCs w:val="24"/>
        </w:rPr>
      </w:pPr>
      <w:r>
        <w:rPr>
          <w:sz w:val="24"/>
          <w:szCs w:val="24"/>
        </w:rPr>
        <w:t xml:space="preserve">Kerri </w:t>
      </w:r>
      <w:proofErr w:type="spellStart"/>
      <w:r>
        <w:rPr>
          <w:sz w:val="24"/>
          <w:szCs w:val="24"/>
        </w:rPr>
        <w:t>Krumme</w:t>
      </w:r>
      <w:proofErr w:type="spellEnd"/>
      <w:r>
        <w:rPr>
          <w:sz w:val="24"/>
          <w:szCs w:val="24"/>
        </w:rPr>
        <w:t>, Village Clerk</w:t>
      </w:r>
    </w:p>
    <w:sectPr w:rsidR="00F776BB" w:rsidRPr="00F776BB" w:rsidSect="005B5BA7">
      <w:headerReference w:type="even" r:id="rId15"/>
      <w:headerReference w:type="default" r:id="rId16"/>
      <w:footerReference w:type="even" r:id="rId17"/>
      <w:footerReference w:type="default" r:id="rId18"/>
      <w:headerReference w:type="first" r:id="rId19"/>
      <w:footerReference w:type="first" r:id="rId20"/>
      <w:pgSz w:w="12240" w:h="15840"/>
      <w:pgMar w:top="1152" w:right="1440" w:bottom="115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115EC" w14:textId="77777777" w:rsidR="00374041" w:rsidRDefault="00374041" w:rsidP="000C24E6">
      <w:pPr>
        <w:spacing w:after="0" w:line="240" w:lineRule="auto"/>
      </w:pPr>
      <w:r>
        <w:separator/>
      </w:r>
    </w:p>
  </w:endnote>
  <w:endnote w:type="continuationSeparator" w:id="0">
    <w:p w14:paraId="334AE540" w14:textId="77777777" w:rsidR="00374041" w:rsidRDefault="00374041" w:rsidP="000C2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10B0" w14:textId="77777777" w:rsidR="00A04490" w:rsidRDefault="00A04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89A1D" w14:textId="77777777" w:rsidR="00A04490" w:rsidRDefault="00A044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A56A" w14:textId="77777777" w:rsidR="00A04490" w:rsidRDefault="00A04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14D8C" w14:textId="77777777" w:rsidR="00374041" w:rsidRDefault="00374041" w:rsidP="000C24E6">
      <w:pPr>
        <w:spacing w:after="0" w:line="240" w:lineRule="auto"/>
      </w:pPr>
      <w:r>
        <w:separator/>
      </w:r>
    </w:p>
  </w:footnote>
  <w:footnote w:type="continuationSeparator" w:id="0">
    <w:p w14:paraId="47184936" w14:textId="77777777" w:rsidR="00374041" w:rsidRDefault="00374041" w:rsidP="000C2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EDD3" w14:textId="4E683B5A" w:rsidR="00A04490" w:rsidRDefault="00374041">
    <w:pPr>
      <w:pStyle w:val="Header"/>
    </w:pPr>
    <w:r>
      <w:rPr>
        <w:noProof/>
      </w:rPr>
      <w:pict w14:anchorId="7CEA9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12.4pt;height:247.45pt;rotation:315;z-index:-251655168;mso-position-horizontal:center;mso-position-horizontal-relative:margin;mso-position-vertical:center;mso-position-vertical-relative:margin" o:allowincell="f" fillcolor="#f6f4f5"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3139B" w14:textId="6493488F" w:rsidR="00A04490" w:rsidRDefault="00374041">
    <w:pPr>
      <w:pStyle w:val="Header"/>
    </w:pPr>
    <w:r>
      <w:rPr>
        <w:noProof/>
      </w:rPr>
      <w:pict w14:anchorId="7BCF8E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412.4pt;height:247.45pt;rotation:315;z-index:-251653120;mso-position-horizontal:center;mso-position-horizontal-relative:margin;mso-position-vertical:center;mso-position-vertical-relative:margin" o:allowincell="f" fillcolor="#f6f4f5"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972D" w14:textId="1411461F" w:rsidR="00A04490" w:rsidRDefault="00374041">
    <w:pPr>
      <w:pStyle w:val="Header"/>
    </w:pPr>
    <w:r>
      <w:rPr>
        <w:noProof/>
      </w:rPr>
      <w:pict w14:anchorId="2EDA9E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3" type="#_x0000_t136" style="position:absolute;margin-left:0;margin-top:0;width:412.4pt;height:247.45pt;rotation:315;z-index:-251657216;mso-position-horizontal:center;mso-position-horizontal-relative:margin;mso-position-vertical:center;mso-position-vertical-relative:margin" o:allowincell="f" fillcolor="#f6f4f5"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07D29"/>
    <w:multiLevelType w:val="hybridMultilevel"/>
    <w:tmpl w:val="C204B0CE"/>
    <w:lvl w:ilvl="0" w:tplc="0C36BE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0A05BF"/>
    <w:multiLevelType w:val="hybridMultilevel"/>
    <w:tmpl w:val="4F6A0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C142F8"/>
    <w:multiLevelType w:val="hybridMultilevel"/>
    <w:tmpl w:val="89421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86"/>
    <w:rsid w:val="0000599E"/>
    <w:rsid w:val="00010160"/>
    <w:rsid w:val="00012750"/>
    <w:rsid w:val="000129F4"/>
    <w:rsid w:val="000237F0"/>
    <w:rsid w:val="00032F56"/>
    <w:rsid w:val="00032FF6"/>
    <w:rsid w:val="000576F9"/>
    <w:rsid w:val="00062027"/>
    <w:rsid w:val="0006534E"/>
    <w:rsid w:val="000704AF"/>
    <w:rsid w:val="000735D9"/>
    <w:rsid w:val="00073E26"/>
    <w:rsid w:val="00080691"/>
    <w:rsid w:val="00095A3D"/>
    <w:rsid w:val="00096D43"/>
    <w:rsid w:val="000A1499"/>
    <w:rsid w:val="000A4F47"/>
    <w:rsid w:val="000A59EE"/>
    <w:rsid w:val="000B22BB"/>
    <w:rsid w:val="000B251C"/>
    <w:rsid w:val="000B4066"/>
    <w:rsid w:val="000C2196"/>
    <w:rsid w:val="000C24E6"/>
    <w:rsid w:val="000D3877"/>
    <w:rsid w:val="000D461A"/>
    <w:rsid w:val="000D5FB1"/>
    <w:rsid w:val="00100995"/>
    <w:rsid w:val="001030B9"/>
    <w:rsid w:val="00104421"/>
    <w:rsid w:val="00107CEE"/>
    <w:rsid w:val="001100FB"/>
    <w:rsid w:val="00122C37"/>
    <w:rsid w:val="00125F76"/>
    <w:rsid w:val="00127FD4"/>
    <w:rsid w:val="00132C2C"/>
    <w:rsid w:val="001540E8"/>
    <w:rsid w:val="001550C2"/>
    <w:rsid w:val="0015733A"/>
    <w:rsid w:val="00161C53"/>
    <w:rsid w:val="001720AD"/>
    <w:rsid w:val="00173712"/>
    <w:rsid w:val="00173904"/>
    <w:rsid w:val="00183EE9"/>
    <w:rsid w:val="00186582"/>
    <w:rsid w:val="00186F5B"/>
    <w:rsid w:val="00190936"/>
    <w:rsid w:val="001B09BD"/>
    <w:rsid w:val="001B0FD5"/>
    <w:rsid w:val="001B11C3"/>
    <w:rsid w:val="001B6729"/>
    <w:rsid w:val="001C08F7"/>
    <w:rsid w:val="001C19D8"/>
    <w:rsid w:val="001C2349"/>
    <w:rsid w:val="001C2419"/>
    <w:rsid w:val="001E4196"/>
    <w:rsid w:val="001F2FFD"/>
    <w:rsid w:val="001F5545"/>
    <w:rsid w:val="001F79B4"/>
    <w:rsid w:val="00204691"/>
    <w:rsid w:val="00206499"/>
    <w:rsid w:val="00214CA8"/>
    <w:rsid w:val="002164DB"/>
    <w:rsid w:val="00216B1D"/>
    <w:rsid w:val="00221C66"/>
    <w:rsid w:val="00232920"/>
    <w:rsid w:val="00243512"/>
    <w:rsid w:val="002554CA"/>
    <w:rsid w:val="00256B0F"/>
    <w:rsid w:val="00257059"/>
    <w:rsid w:val="00261D7B"/>
    <w:rsid w:val="00265211"/>
    <w:rsid w:val="00270A37"/>
    <w:rsid w:val="00272F35"/>
    <w:rsid w:val="00274C6A"/>
    <w:rsid w:val="002763CF"/>
    <w:rsid w:val="0028461B"/>
    <w:rsid w:val="00291529"/>
    <w:rsid w:val="00293B1E"/>
    <w:rsid w:val="00295DB6"/>
    <w:rsid w:val="00297CF7"/>
    <w:rsid w:val="002A09CC"/>
    <w:rsid w:val="002A5C0E"/>
    <w:rsid w:val="002B222C"/>
    <w:rsid w:val="002B355F"/>
    <w:rsid w:val="002C5539"/>
    <w:rsid w:val="002D7C27"/>
    <w:rsid w:val="002E1508"/>
    <w:rsid w:val="002E2394"/>
    <w:rsid w:val="002F55EE"/>
    <w:rsid w:val="002F646C"/>
    <w:rsid w:val="003043F2"/>
    <w:rsid w:val="003172E2"/>
    <w:rsid w:val="00320A8B"/>
    <w:rsid w:val="0032140B"/>
    <w:rsid w:val="00321B87"/>
    <w:rsid w:val="00332032"/>
    <w:rsid w:val="00333653"/>
    <w:rsid w:val="00336223"/>
    <w:rsid w:val="0034261B"/>
    <w:rsid w:val="0034359B"/>
    <w:rsid w:val="003467C1"/>
    <w:rsid w:val="00346E5B"/>
    <w:rsid w:val="00353A0B"/>
    <w:rsid w:val="003552F8"/>
    <w:rsid w:val="0035762E"/>
    <w:rsid w:val="00374041"/>
    <w:rsid w:val="00377ACD"/>
    <w:rsid w:val="00384071"/>
    <w:rsid w:val="003A3487"/>
    <w:rsid w:val="003A53D3"/>
    <w:rsid w:val="003A7837"/>
    <w:rsid w:val="003B0A13"/>
    <w:rsid w:val="003B14DC"/>
    <w:rsid w:val="003B6354"/>
    <w:rsid w:val="003B7DC4"/>
    <w:rsid w:val="003C40C8"/>
    <w:rsid w:val="003C5DDA"/>
    <w:rsid w:val="003C655A"/>
    <w:rsid w:val="003E4D27"/>
    <w:rsid w:val="003F0386"/>
    <w:rsid w:val="003F199F"/>
    <w:rsid w:val="003F1B69"/>
    <w:rsid w:val="003F21E8"/>
    <w:rsid w:val="003F7E6A"/>
    <w:rsid w:val="00402579"/>
    <w:rsid w:val="00403758"/>
    <w:rsid w:val="00407E27"/>
    <w:rsid w:val="00417851"/>
    <w:rsid w:val="0042173C"/>
    <w:rsid w:val="004420A4"/>
    <w:rsid w:val="00451536"/>
    <w:rsid w:val="00457C44"/>
    <w:rsid w:val="004629F5"/>
    <w:rsid w:val="004768D5"/>
    <w:rsid w:val="00484440"/>
    <w:rsid w:val="004932CC"/>
    <w:rsid w:val="004B5FCE"/>
    <w:rsid w:val="004C0053"/>
    <w:rsid w:val="004C1EDA"/>
    <w:rsid w:val="004C47EA"/>
    <w:rsid w:val="004C6B64"/>
    <w:rsid w:val="004D4B90"/>
    <w:rsid w:val="004E4603"/>
    <w:rsid w:val="004F24A8"/>
    <w:rsid w:val="00506529"/>
    <w:rsid w:val="00507D0A"/>
    <w:rsid w:val="00510DCF"/>
    <w:rsid w:val="00524E37"/>
    <w:rsid w:val="00540F1F"/>
    <w:rsid w:val="00554676"/>
    <w:rsid w:val="005578C4"/>
    <w:rsid w:val="005623C0"/>
    <w:rsid w:val="00572814"/>
    <w:rsid w:val="0057627E"/>
    <w:rsid w:val="00577437"/>
    <w:rsid w:val="00580DE2"/>
    <w:rsid w:val="00582364"/>
    <w:rsid w:val="00583B4E"/>
    <w:rsid w:val="00584448"/>
    <w:rsid w:val="00590934"/>
    <w:rsid w:val="00590D1A"/>
    <w:rsid w:val="005A353B"/>
    <w:rsid w:val="005B50E8"/>
    <w:rsid w:val="005B5BA7"/>
    <w:rsid w:val="005B73D4"/>
    <w:rsid w:val="005C52B4"/>
    <w:rsid w:val="005C59FE"/>
    <w:rsid w:val="005D2229"/>
    <w:rsid w:val="005D2F3E"/>
    <w:rsid w:val="005E3123"/>
    <w:rsid w:val="005F25B5"/>
    <w:rsid w:val="00603EA9"/>
    <w:rsid w:val="006043F5"/>
    <w:rsid w:val="00604B40"/>
    <w:rsid w:val="00606B18"/>
    <w:rsid w:val="00641365"/>
    <w:rsid w:val="00645854"/>
    <w:rsid w:val="0065338A"/>
    <w:rsid w:val="00653AD2"/>
    <w:rsid w:val="0066352F"/>
    <w:rsid w:val="0066409C"/>
    <w:rsid w:val="00665CEF"/>
    <w:rsid w:val="006666FC"/>
    <w:rsid w:val="00667BD6"/>
    <w:rsid w:val="00677225"/>
    <w:rsid w:val="0068014E"/>
    <w:rsid w:val="0068307F"/>
    <w:rsid w:val="00696374"/>
    <w:rsid w:val="006A65F0"/>
    <w:rsid w:val="006B5C16"/>
    <w:rsid w:val="006B6588"/>
    <w:rsid w:val="006B71DE"/>
    <w:rsid w:val="006C3C58"/>
    <w:rsid w:val="006C628B"/>
    <w:rsid w:val="006C6A13"/>
    <w:rsid w:val="006D1E86"/>
    <w:rsid w:val="006D2201"/>
    <w:rsid w:val="006D4493"/>
    <w:rsid w:val="006D4539"/>
    <w:rsid w:val="006D5ED0"/>
    <w:rsid w:val="006E3895"/>
    <w:rsid w:val="006F4D68"/>
    <w:rsid w:val="00703B88"/>
    <w:rsid w:val="00706CAA"/>
    <w:rsid w:val="00715B8A"/>
    <w:rsid w:val="0072729E"/>
    <w:rsid w:val="0073483A"/>
    <w:rsid w:val="0073554A"/>
    <w:rsid w:val="0074562D"/>
    <w:rsid w:val="00753827"/>
    <w:rsid w:val="0075425E"/>
    <w:rsid w:val="00762510"/>
    <w:rsid w:val="00774261"/>
    <w:rsid w:val="00777FE1"/>
    <w:rsid w:val="00781578"/>
    <w:rsid w:val="00790038"/>
    <w:rsid w:val="00793E3B"/>
    <w:rsid w:val="007973CA"/>
    <w:rsid w:val="007A03B7"/>
    <w:rsid w:val="007A6801"/>
    <w:rsid w:val="007B1B04"/>
    <w:rsid w:val="007C4C10"/>
    <w:rsid w:val="007D5E55"/>
    <w:rsid w:val="007E07CB"/>
    <w:rsid w:val="007E18EE"/>
    <w:rsid w:val="007E7F69"/>
    <w:rsid w:val="007F1D2F"/>
    <w:rsid w:val="007F2445"/>
    <w:rsid w:val="007F383F"/>
    <w:rsid w:val="007F7EEE"/>
    <w:rsid w:val="00804AE8"/>
    <w:rsid w:val="008200A6"/>
    <w:rsid w:val="00821A25"/>
    <w:rsid w:val="0083304B"/>
    <w:rsid w:val="008334C8"/>
    <w:rsid w:val="008342F9"/>
    <w:rsid w:val="008351B5"/>
    <w:rsid w:val="00856D0B"/>
    <w:rsid w:val="00865169"/>
    <w:rsid w:val="00866BB2"/>
    <w:rsid w:val="00866EFB"/>
    <w:rsid w:val="00873D2F"/>
    <w:rsid w:val="00896A50"/>
    <w:rsid w:val="00897857"/>
    <w:rsid w:val="008A4BB7"/>
    <w:rsid w:val="008B2E2E"/>
    <w:rsid w:val="008B4079"/>
    <w:rsid w:val="008B7060"/>
    <w:rsid w:val="008B7198"/>
    <w:rsid w:val="008C7052"/>
    <w:rsid w:val="008D0364"/>
    <w:rsid w:val="008D11C5"/>
    <w:rsid w:val="008D52F7"/>
    <w:rsid w:val="008D76EC"/>
    <w:rsid w:val="008E451B"/>
    <w:rsid w:val="009105F6"/>
    <w:rsid w:val="00922C34"/>
    <w:rsid w:val="00923932"/>
    <w:rsid w:val="00924E77"/>
    <w:rsid w:val="00934C8D"/>
    <w:rsid w:val="009411CE"/>
    <w:rsid w:val="00944426"/>
    <w:rsid w:val="00950876"/>
    <w:rsid w:val="00950AB2"/>
    <w:rsid w:val="009516C7"/>
    <w:rsid w:val="00957369"/>
    <w:rsid w:val="009830F2"/>
    <w:rsid w:val="00985967"/>
    <w:rsid w:val="009862A8"/>
    <w:rsid w:val="009870CC"/>
    <w:rsid w:val="0098791E"/>
    <w:rsid w:val="009964F3"/>
    <w:rsid w:val="009A10B0"/>
    <w:rsid w:val="009A28E6"/>
    <w:rsid w:val="009A6590"/>
    <w:rsid w:val="009A6A27"/>
    <w:rsid w:val="009B3D64"/>
    <w:rsid w:val="009B4C1A"/>
    <w:rsid w:val="009C013F"/>
    <w:rsid w:val="009C72FA"/>
    <w:rsid w:val="009D5473"/>
    <w:rsid w:val="009E49FE"/>
    <w:rsid w:val="009E4FB5"/>
    <w:rsid w:val="009F0BB5"/>
    <w:rsid w:val="009F3092"/>
    <w:rsid w:val="009F39F5"/>
    <w:rsid w:val="00A04490"/>
    <w:rsid w:val="00A12229"/>
    <w:rsid w:val="00A158AD"/>
    <w:rsid w:val="00A17B37"/>
    <w:rsid w:val="00A21E2E"/>
    <w:rsid w:val="00A22307"/>
    <w:rsid w:val="00A270CD"/>
    <w:rsid w:val="00A32778"/>
    <w:rsid w:val="00A443C5"/>
    <w:rsid w:val="00A526A5"/>
    <w:rsid w:val="00A5295E"/>
    <w:rsid w:val="00A61A64"/>
    <w:rsid w:val="00A65403"/>
    <w:rsid w:val="00A819D9"/>
    <w:rsid w:val="00A8359F"/>
    <w:rsid w:val="00A85F61"/>
    <w:rsid w:val="00A95353"/>
    <w:rsid w:val="00AA0389"/>
    <w:rsid w:val="00AA1A06"/>
    <w:rsid w:val="00AA2B03"/>
    <w:rsid w:val="00AB18A7"/>
    <w:rsid w:val="00AB5804"/>
    <w:rsid w:val="00AC58EE"/>
    <w:rsid w:val="00AD1043"/>
    <w:rsid w:val="00AE330D"/>
    <w:rsid w:val="00AF080C"/>
    <w:rsid w:val="00B0043B"/>
    <w:rsid w:val="00B0539A"/>
    <w:rsid w:val="00B13839"/>
    <w:rsid w:val="00B22FDA"/>
    <w:rsid w:val="00B23708"/>
    <w:rsid w:val="00B30057"/>
    <w:rsid w:val="00B30BB1"/>
    <w:rsid w:val="00B34E04"/>
    <w:rsid w:val="00B42C9D"/>
    <w:rsid w:val="00B46ABE"/>
    <w:rsid w:val="00B519A4"/>
    <w:rsid w:val="00B52D46"/>
    <w:rsid w:val="00B553C4"/>
    <w:rsid w:val="00B6211B"/>
    <w:rsid w:val="00B67061"/>
    <w:rsid w:val="00B71732"/>
    <w:rsid w:val="00B718EB"/>
    <w:rsid w:val="00B7276D"/>
    <w:rsid w:val="00B75B79"/>
    <w:rsid w:val="00B8060F"/>
    <w:rsid w:val="00B81C45"/>
    <w:rsid w:val="00B84DA8"/>
    <w:rsid w:val="00B91DE6"/>
    <w:rsid w:val="00BA0F35"/>
    <w:rsid w:val="00BA75B1"/>
    <w:rsid w:val="00BA7A9A"/>
    <w:rsid w:val="00BC18D7"/>
    <w:rsid w:val="00BC27A3"/>
    <w:rsid w:val="00BD64EE"/>
    <w:rsid w:val="00BD6AF2"/>
    <w:rsid w:val="00BE2F6B"/>
    <w:rsid w:val="00BE7156"/>
    <w:rsid w:val="00BF1A10"/>
    <w:rsid w:val="00BF30B0"/>
    <w:rsid w:val="00BF31F2"/>
    <w:rsid w:val="00C025AA"/>
    <w:rsid w:val="00C05BD3"/>
    <w:rsid w:val="00C170B5"/>
    <w:rsid w:val="00C17EBF"/>
    <w:rsid w:val="00C20201"/>
    <w:rsid w:val="00C22008"/>
    <w:rsid w:val="00C22B61"/>
    <w:rsid w:val="00C40721"/>
    <w:rsid w:val="00C40737"/>
    <w:rsid w:val="00C43328"/>
    <w:rsid w:val="00C5449C"/>
    <w:rsid w:val="00C55BA7"/>
    <w:rsid w:val="00C63314"/>
    <w:rsid w:val="00C73421"/>
    <w:rsid w:val="00C8202E"/>
    <w:rsid w:val="00C83061"/>
    <w:rsid w:val="00C92361"/>
    <w:rsid w:val="00CA755E"/>
    <w:rsid w:val="00CB75B5"/>
    <w:rsid w:val="00CC0BD5"/>
    <w:rsid w:val="00CD1661"/>
    <w:rsid w:val="00CD25C5"/>
    <w:rsid w:val="00CE13F6"/>
    <w:rsid w:val="00CE5975"/>
    <w:rsid w:val="00CE650B"/>
    <w:rsid w:val="00D00F9D"/>
    <w:rsid w:val="00D0401F"/>
    <w:rsid w:val="00D04CE7"/>
    <w:rsid w:val="00D109B8"/>
    <w:rsid w:val="00D22416"/>
    <w:rsid w:val="00D23A4A"/>
    <w:rsid w:val="00D243CB"/>
    <w:rsid w:val="00D26AEF"/>
    <w:rsid w:val="00D2718C"/>
    <w:rsid w:val="00D35BF0"/>
    <w:rsid w:val="00D36BE3"/>
    <w:rsid w:val="00D5169B"/>
    <w:rsid w:val="00D56D99"/>
    <w:rsid w:val="00D62FBC"/>
    <w:rsid w:val="00D67D3F"/>
    <w:rsid w:val="00D8019B"/>
    <w:rsid w:val="00D85AAC"/>
    <w:rsid w:val="00D86144"/>
    <w:rsid w:val="00D87322"/>
    <w:rsid w:val="00D87FB1"/>
    <w:rsid w:val="00D90962"/>
    <w:rsid w:val="00D92857"/>
    <w:rsid w:val="00D94D08"/>
    <w:rsid w:val="00D96C48"/>
    <w:rsid w:val="00D97E99"/>
    <w:rsid w:val="00DA456D"/>
    <w:rsid w:val="00DA6108"/>
    <w:rsid w:val="00DA6603"/>
    <w:rsid w:val="00DB2EAE"/>
    <w:rsid w:val="00DB620D"/>
    <w:rsid w:val="00DB7797"/>
    <w:rsid w:val="00DC3466"/>
    <w:rsid w:val="00DF2313"/>
    <w:rsid w:val="00DF2EB0"/>
    <w:rsid w:val="00DF61BC"/>
    <w:rsid w:val="00E03F8B"/>
    <w:rsid w:val="00E13D1D"/>
    <w:rsid w:val="00E23EBA"/>
    <w:rsid w:val="00E40F45"/>
    <w:rsid w:val="00E43D34"/>
    <w:rsid w:val="00E518F0"/>
    <w:rsid w:val="00E52E4E"/>
    <w:rsid w:val="00E60780"/>
    <w:rsid w:val="00E63270"/>
    <w:rsid w:val="00E7296B"/>
    <w:rsid w:val="00E7668A"/>
    <w:rsid w:val="00E76774"/>
    <w:rsid w:val="00E77934"/>
    <w:rsid w:val="00E86812"/>
    <w:rsid w:val="00E939C6"/>
    <w:rsid w:val="00E954CC"/>
    <w:rsid w:val="00EB1FCB"/>
    <w:rsid w:val="00EB302E"/>
    <w:rsid w:val="00EB3FFA"/>
    <w:rsid w:val="00EB5164"/>
    <w:rsid w:val="00EC0837"/>
    <w:rsid w:val="00EC3A79"/>
    <w:rsid w:val="00EC6A19"/>
    <w:rsid w:val="00ED0883"/>
    <w:rsid w:val="00ED1165"/>
    <w:rsid w:val="00ED15E4"/>
    <w:rsid w:val="00ED1CDE"/>
    <w:rsid w:val="00ED30AE"/>
    <w:rsid w:val="00EE36DE"/>
    <w:rsid w:val="00EF0C90"/>
    <w:rsid w:val="00EF0D17"/>
    <w:rsid w:val="00F013C5"/>
    <w:rsid w:val="00F07BF6"/>
    <w:rsid w:val="00F106E7"/>
    <w:rsid w:val="00F129A7"/>
    <w:rsid w:val="00F14BF8"/>
    <w:rsid w:val="00F14DC6"/>
    <w:rsid w:val="00F15399"/>
    <w:rsid w:val="00F215D0"/>
    <w:rsid w:val="00F24CE4"/>
    <w:rsid w:val="00F25481"/>
    <w:rsid w:val="00F27D0B"/>
    <w:rsid w:val="00F31BB5"/>
    <w:rsid w:val="00F344C9"/>
    <w:rsid w:val="00F53DCE"/>
    <w:rsid w:val="00F57496"/>
    <w:rsid w:val="00F629E4"/>
    <w:rsid w:val="00F631B2"/>
    <w:rsid w:val="00F672C8"/>
    <w:rsid w:val="00F70BB7"/>
    <w:rsid w:val="00F776BB"/>
    <w:rsid w:val="00F77FD0"/>
    <w:rsid w:val="00F80838"/>
    <w:rsid w:val="00F81DB3"/>
    <w:rsid w:val="00F8638B"/>
    <w:rsid w:val="00FA4601"/>
    <w:rsid w:val="00FB4FB2"/>
    <w:rsid w:val="00FC0385"/>
    <w:rsid w:val="00FC346B"/>
    <w:rsid w:val="00FC6F79"/>
    <w:rsid w:val="00FD0312"/>
    <w:rsid w:val="00FD0537"/>
    <w:rsid w:val="00FD2272"/>
    <w:rsid w:val="00FD6ED9"/>
    <w:rsid w:val="00FE2B1C"/>
    <w:rsid w:val="00FE362D"/>
    <w:rsid w:val="00FF17C2"/>
    <w:rsid w:val="00FF4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6009209"/>
  <w15:chartTrackingRefBased/>
  <w15:docId w15:val="{B85980A9-74FD-49EB-87A8-099B7D54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061"/>
    <w:pPr>
      <w:ind w:left="720"/>
      <w:contextualSpacing/>
    </w:pPr>
  </w:style>
  <w:style w:type="paragraph" w:styleId="BalloonText">
    <w:name w:val="Balloon Text"/>
    <w:basedOn w:val="Normal"/>
    <w:link w:val="BalloonTextChar"/>
    <w:uiPriority w:val="99"/>
    <w:semiHidden/>
    <w:unhideWhenUsed/>
    <w:rsid w:val="003E4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D27"/>
    <w:rPr>
      <w:rFonts w:ascii="Segoe UI" w:hAnsi="Segoe UI" w:cs="Segoe UI"/>
      <w:sz w:val="18"/>
      <w:szCs w:val="18"/>
    </w:rPr>
  </w:style>
  <w:style w:type="paragraph" w:styleId="Title">
    <w:name w:val="Title"/>
    <w:basedOn w:val="Normal"/>
    <w:next w:val="Normal"/>
    <w:link w:val="TitleChar"/>
    <w:uiPriority w:val="10"/>
    <w:qFormat/>
    <w:rsid w:val="00D00F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F9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C2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4E6"/>
  </w:style>
  <w:style w:type="paragraph" w:styleId="Footer">
    <w:name w:val="footer"/>
    <w:basedOn w:val="Normal"/>
    <w:link w:val="FooterChar"/>
    <w:uiPriority w:val="99"/>
    <w:unhideWhenUsed/>
    <w:rsid w:val="000C2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2118">
      <w:bodyDiv w:val="1"/>
      <w:marLeft w:val="0"/>
      <w:marRight w:val="0"/>
      <w:marTop w:val="0"/>
      <w:marBottom w:val="0"/>
      <w:divBdr>
        <w:top w:val="none" w:sz="0" w:space="0" w:color="auto"/>
        <w:left w:val="none" w:sz="0" w:space="0" w:color="auto"/>
        <w:bottom w:val="none" w:sz="0" w:space="0" w:color="auto"/>
        <w:right w:val="none" w:sz="0" w:space="0" w:color="auto"/>
      </w:divBdr>
    </w:div>
    <w:div w:id="629824147">
      <w:bodyDiv w:val="1"/>
      <w:marLeft w:val="0"/>
      <w:marRight w:val="0"/>
      <w:marTop w:val="0"/>
      <w:marBottom w:val="0"/>
      <w:divBdr>
        <w:top w:val="none" w:sz="0" w:space="0" w:color="auto"/>
        <w:left w:val="none" w:sz="0" w:space="0" w:color="auto"/>
        <w:bottom w:val="none" w:sz="0" w:space="0" w:color="auto"/>
        <w:right w:val="none" w:sz="0" w:space="0" w:color="auto"/>
      </w:divBdr>
    </w:div>
    <w:div w:id="660281572">
      <w:bodyDiv w:val="1"/>
      <w:marLeft w:val="0"/>
      <w:marRight w:val="0"/>
      <w:marTop w:val="0"/>
      <w:marBottom w:val="0"/>
      <w:divBdr>
        <w:top w:val="none" w:sz="0" w:space="0" w:color="auto"/>
        <w:left w:val="none" w:sz="0" w:space="0" w:color="auto"/>
        <w:bottom w:val="none" w:sz="0" w:space="0" w:color="auto"/>
        <w:right w:val="none" w:sz="0" w:space="0" w:color="auto"/>
      </w:divBdr>
    </w:div>
    <w:div w:id="862405229">
      <w:bodyDiv w:val="1"/>
      <w:marLeft w:val="0"/>
      <w:marRight w:val="0"/>
      <w:marTop w:val="0"/>
      <w:marBottom w:val="0"/>
      <w:divBdr>
        <w:top w:val="none" w:sz="0" w:space="0" w:color="auto"/>
        <w:left w:val="none" w:sz="0" w:space="0" w:color="auto"/>
        <w:bottom w:val="none" w:sz="0" w:space="0" w:color="auto"/>
        <w:right w:val="none" w:sz="0" w:space="0" w:color="auto"/>
      </w:divBdr>
    </w:div>
    <w:div w:id="1316685306">
      <w:bodyDiv w:val="1"/>
      <w:marLeft w:val="0"/>
      <w:marRight w:val="0"/>
      <w:marTop w:val="0"/>
      <w:marBottom w:val="0"/>
      <w:divBdr>
        <w:top w:val="none" w:sz="0" w:space="0" w:color="auto"/>
        <w:left w:val="none" w:sz="0" w:space="0" w:color="auto"/>
        <w:bottom w:val="none" w:sz="0" w:space="0" w:color="auto"/>
        <w:right w:val="none" w:sz="0" w:space="0" w:color="auto"/>
      </w:divBdr>
    </w:div>
    <w:div w:id="195312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de360.com/28743209" TargetMode="External"/><Relationship Id="rId13" Type="http://schemas.openxmlformats.org/officeDocument/2006/relationships/hyperlink" Target="https://ecode360.com/2874314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code360.com/2874313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de360.com/2874313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code360.com/28743137"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code360.com/28743136" TargetMode="External"/><Relationship Id="rId14" Type="http://schemas.openxmlformats.org/officeDocument/2006/relationships/hyperlink" Target="https://ecode360.com/2874314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DC7C5-923B-4BA2-AFEF-F0D08B4D6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Village Clerk</cp:lastModifiedBy>
  <cp:revision>7</cp:revision>
  <cp:lastPrinted>2021-04-06T16:14:00Z</cp:lastPrinted>
  <dcterms:created xsi:type="dcterms:W3CDTF">2021-04-19T17:20:00Z</dcterms:created>
  <dcterms:modified xsi:type="dcterms:W3CDTF">2021-04-20T20:35:00Z</dcterms:modified>
</cp:coreProperties>
</file>